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CE" w:rsidRPr="001A7DCE" w:rsidRDefault="001A7DCE" w:rsidP="001A7DCE">
      <w:pPr>
        <w:shd w:val="clear" w:color="auto" w:fill="FFFFFF"/>
        <w:spacing w:after="150" w:line="240" w:lineRule="auto"/>
        <w:jc w:val="center"/>
        <w:outlineLvl w:val="0"/>
        <w:rPr>
          <w:rFonts w:ascii="Arial Black" w:eastAsia="Times New Roman" w:hAnsi="Arial Black" w:cs="Times New Roman"/>
          <w:color w:val="000000"/>
          <w:kern w:val="36"/>
          <w:sz w:val="36"/>
          <w:szCs w:val="36"/>
          <w:lang w:eastAsia="ru-RU"/>
        </w:rPr>
      </w:pPr>
      <w:r w:rsidRPr="001A7DCE">
        <w:rPr>
          <w:rFonts w:ascii="Arial Black" w:eastAsia="Times New Roman" w:hAnsi="Arial Black" w:cs="Times New Roman"/>
          <w:color w:val="000000"/>
          <w:kern w:val="36"/>
          <w:sz w:val="36"/>
          <w:szCs w:val="36"/>
          <w:lang w:eastAsia="ru-RU"/>
        </w:rPr>
        <w:t>Ответственность несовершеннолетних за распространение информации экстремистского характера.</w:t>
      </w:r>
    </w:p>
    <w:p w:rsidR="001A7DCE" w:rsidRPr="001A7DCE" w:rsidRDefault="001A7DCE" w:rsidP="001A7D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32"/>
          <w:szCs w:val="32"/>
          <w:lang w:eastAsia="ru-RU"/>
        </w:rPr>
      </w:pPr>
      <w:r w:rsidRPr="001A7DCE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Противодействие экстремистской деятельности является важной составляющей в воспитании подрастающего поколения, профилактики безнадзорности и правонарушений несовершеннолетних.</w:t>
      </w:r>
    </w:p>
    <w:p w:rsidR="001A7DCE" w:rsidRPr="001A7DCE" w:rsidRDefault="001A7DCE" w:rsidP="001A7D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32"/>
          <w:szCs w:val="32"/>
          <w:lang w:eastAsia="ru-RU"/>
        </w:rPr>
      </w:pPr>
      <w:r w:rsidRPr="001A7DCE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Правовой основой работы в данном направлении является Федеральный закон от 25.07.2002 №114-ФЗ «О противодействии экстремистской деятельности».</w:t>
      </w:r>
    </w:p>
    <w:p w:rsidR="001A7DCE" w:rsidRPr="001A7DCE" w:rsidRDefault="001A7DCE" w:rsidP="001A7D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32"/>
          <w:szCs w:val="32"/>
          <w:lang w:eastAsia="ru-RU"/>
        </w:rPr>
      </w:pPr>
      <w:r w:rsidRPr="001A7DCE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В силу требований указанного закона на территории России запрещается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1A7DCE" w:rsidRPr="001A7DCE" w:rsidRDefault="001A7DCE" w:rsidP="001A7D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32"/>
          <w:szCs w:val="32"/>
          <w:lang w:eastAsia="ru-RU"/>
        </w:rPr>
      </w:pPr>
      <w:r w:rsidRPr="001A7DCE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В настоящее время к установленной административной и уголовной ответственности за совершение противоправных действии экстремистского характера могут быть подвергнуты лица, достигшие шестнадцатилетнего возраста.</w:t>
      </w:r>
    </w:p>
    <w:p w:rsidR="001A7DCE" w:rsidRPr="001A7DCE" w:rsidRDefault="001A7DCE" w:rsidP="001A7D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32"/>
          <w:szCs w:val="32"/>
          <w:lang w:eastAsia="ru-RU"/>
        </w:rPr>
      </w:pPr>
      <w:r w:rsidRPr="001A7DCE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Административная ответс</w:t>
      </w:r>
      <w:r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твенность установлена </w:t>
      </w:r>
      <w:bookmarkStart w:id="0" w:name="_GoBack"/>
      <w:bookmarkEnd w:id="0"/>
      <w:r w:rsidRPr="001A7DCE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ст. 20.3, 20.3.1, 20.29 КоАП РФ за пропаганду либо публичное демонстрирование, изготовление, а также за сбыт в целях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законами, а также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за возбуждение ненависти либо вражды или унижение человеческого достоинства.</w:t>
      </w:r>
    </w:p>
    <w:p w:rsidR="001A7DCE" w:rsidRPr="001A7DCE" w:rsidRDefault="001A7DCE" w:rsidP="001A7D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32"/>
          <w:szCs w:val="32"/>
          <w:lang w:eastAsia="ru-RU"/>
        </w:rPr>
      </w:pPr>
      <w:r w:rsidRPr="001A7DCE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lastRenderedPageBreak/>
        <w:t>В этом случае к несовершеннолетнему правонарушителю может быть применены о наказания в виде административного штрафа от одной тысячи до двадцати тысяч рублей с конфискацией указанных материалов и оборудования, использованного для их производства.</w:t>
      </w:r>
    </w:p>
    <w:p w:rsidR="001A7DCE" w:rsidRPr="001A7DCE" w:rsidRDefault="001A7DCE" w:rsidP="001A7D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32"/>
          <w:szCs w:val="32"/>
          <w:lang w:eastAsia="ru-RU"/>
        </w:rPr>
      </w:pPr>
      <w:r w:rsidRPr="001A7DCE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Уголовным законом предусмотрена ответственность за публичные призывы к осуществлению экстремисткой деятельности (ст. 280 УК РФ), предоставление или сбор средств, оказание финансовых услуг, заведомо предназначенных для финансирования организации, подготовки и совершения преступлений экстремистской направленности (ст. 282.3 УК РФ).</w:t>
      </w:r>
    </w:p>
    <w:p w:rsidR="001A7DCE" w:rsidRPr="001A7DCE" w:rsidRDefault="001A7DCE" w:rsidP="001A7D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32"/>
          <w:szCs w:val="32"/>
          <w:lang w:eastAsia="ru-RU"/>
        </w:rPr>
      </w:pPr>
      <w:r w:rsidRPr="001A7DCE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Также уголовная ответственность установлена за создание экстремистского сообщества и участие в нем (ст. 282.1 УК РФ), организацию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экстремисткой деятельности (ст. 282.2 УК РФ).</w:t>
      </w:r>
    </w:p>
    <w:p w:rsidR="001A7DCE" w:rsidRPr="001A7DCE" w:rsidRDefault="001A7DCE" w:rsidP="001A7D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32"/>
          <w:szCs w:val="32"/>
          <w:lang w:eastAsia="ru-RU"/>
        </w:rPr>
      </w:pPr>
      <w:r w:rsidRPr="001A7DCE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Вместе с тем следует учитывать примечания, согласно которым лицо, впервые совершившее преступления, </w:t>
      </w:r>
      <w:proofErr w:type="spellStart"/>
      <w:r w:rsidRPr="001A7DCE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предусмотренное.ст</w:t>
      </w:r>
      <w:proofErr w:type="spellEnd"/>
      <w:r w:rsidRPr="001A7DCE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. 282.1, 282.2, и добровольно прекратившее участие в деятельности экстремистского сообщества, освобождается от уголовной ответственности, если в его действиях не содержится иного состава преступления.</w:t>
      </w:r>
    </w:p>
    <w:p w:rsidR="001A7DCE" w:rsidRPr="001A7DCE" w:rsidRDefault="001A7DCE" w:rsidP="001A7DC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Georgia" w:eastAsia="Times New Roman" w:hAnsi="Georgia" w:cs="Times New Roman"/>
          <w:color w:val="202020"/>
          <w:sz w:val="32"/>
          <w:szCs w:val="32"/>
          <w:lang w:eastAsia="ru-RU"/>
        </w:rPr>
      </w:pPr>
      <w:r w:rsidRPr="001A7DCE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Главным условием применения уголовной ответственности по ст. 282 УК РФ за совершение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является привлечение лица к административной ответственности за аналогичное деяние в течение одного года.</w:t>
      </w:r>
    </w:p>
    <w:p w:rsidR="003838B2" w:rsidRDefault="003838B2"/>
    <w:sectPr w:rsidR="0038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90"/>
    <w:rsid w:val="00181190"/>
    <w:rsid w:val="001A7DCE"/>
    <w:rsid w:val="003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383B"/>
  <w15:chartTrackingRefBased/>
  <w15:docId w15:val="{1340E113-789F-445D-82D3-5EDB83D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URPK-221</dc:creator>
  <cp:keywords/>
  <dc:description/>
  <cp:lastModifiedBy>URPK-221</cp:lastModifiedBy>
  <cp:revision>2</cp:revision>
  <dcterms:created xsi:type="dcterms:W3CDTF">2022-03-23T12:28:00Z</dcterms:created>
  <dcterms:modified xsi:type="dcterms:W3CDTF">2022-03-23T12:32:00Z</dcterms:modified>
</cp:coreProperties>
</file>